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AE" w:rsidRPr="002355AE" w:rsidRDefault="002355AE" w:rsidP="002355AE">
      <w:pPr>
        <w:spacing w:after="0" w:line="360" w:lineRule="atLeast"/>
        <w:outlineLvl w:val="1"/>
        <w:rPr>
          <w:rFonts w:ascii="Arial" w:eastAsia="Times New Roman" w:hAnsi="Arial" w:cs="Arial"/>
          <w:b/>
          <w:bCs/>
          <w:sz w:val="33"/>
          <w:szCs w:val="33"/>
          <w:lang w:eastAsia="ru-RU"/>
        </w:rPr>
      </w:pPr>
      <w:r w:rsidRPr="002355AE">
        <w:rPr>
          <w:rFonts w:ascii="Arial" w:eastAsia="Times New Roman" w:hAnsi="Arial" w:cs="Arial"/>
          <w:b/>
          <w:bCs/>
          <w:sz w:val="33"/>
          <w:szCs w:val="33"/>
          <w:lang w:eastAsia="ru-RU"/>
        </w:rPr>
        <w:t>"Первые признаки употребления наркотиков у детей!"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Первые признаки употребления наркотиков у детей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Многие исследования подтверждают, что подростки, рано попробовавшие алкоголь или наркотики, имеют значительно больше шансов впасть в зависимость от них. Если распознать эти первые признаки употребления наркотиков, то шансов помочь ребенку не свернуть с правильного пути гораздо больше.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Вот некоторые признаки подростковой наркотической зависимости: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 подростка изменился аппетит и сон;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 уделяет внимание внешнему виду;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отказывается участвовать в необходимых мероприятиях и не проявляет социальную активность;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увеличились карманные расходы;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неожиданно меняется круг друзей и места времяпровождения;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появились межличностные конфликты и проблемы с законом;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личностные изменения и отношение к окружающему;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постоянный уход от ответственности.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Если вы замечаете в подростке подобные признаки, то это повод задуматься и как минимум поговорить с ребёнком. Не конфликтуйте с ним и не обращайтесь к нему в приказном тоне. Помните, что цель беседы – разговорить его.</w:t>
      </w:r>
    </w:p>
    <w:p w:rsidR="002355AE" w:rsidRPr="002355AE" w:rsidRDefault="002355AE" w:rsidP="002355AE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2355AE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Наркозависимость среди молодежи растет, будьте на чеку, даже короткая беседа, проведенная правильно и своевременно, может полностью изменить отношение подростка к наркотикам.</w:t>
      </w:r>
    </w:p>
    <w:p w:rsidR="00BC38CC" w:rsidRDefault="002355AE">
      <w:r>
        <w:rPr>
          <w:noProof/>
          <w:lang w:eastAsia="ru-RU"/>
        </w:rPr>
        <w:drawing>
          <wp:inline distT="0" distB="0" distL="0" distR="0">
            <wp:extent cx="5486400" cy="3650375"/>
            <wp:effectExtent l="0" t="0" r="0" b="7620"/>
            <wp:docPr id="1" name="Рисунок 1" descr="C:\Users\Пользователь\AppData\Local\Microsoft\Windows\INetCache\Content.MSO\9930679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INetCache\Content.MSO\9930679B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212" cy="366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AE" w:rsidRDefault="002355AE">
      <w:r>
        <w:rPr>
          <w:noProof/>
          <w:lang w:eastAsia="ru-RU"/>
        </w:rPr>
        <w:lastRenderedPageBreak/>
        <w:drawing>
          <wp:inline distT="0" distB="0" distL="0" distR="0">
            <wp:extent cx="5475514" cy="2268845"/>
            <wp:effectExtent l="0" t="0" r="0" b="0"/>
            <wp:docPr id="2" name="Рисунок 2" descr="C:\Users\Пользователь\AppData\Local\Microsoft\Windows\INetCache\Content.MSO\1D317F6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INetCache\Content.MSO\1D317F61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98" cy="2287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5AE" w:rsidRDefault="002355AE">
      <w:bookmarkStart w:id="0" w:name="_GoBack"/>
      <w:r>
        <w:rPr>
          <w:noProof/>
          <w:lang w:eastAsia="ru-RU"/>
        </w:rPr>
        <w:drawing>
          <wp:inline distT="0" distB="0" distL="0" distR="0">
            <wp:extent cx="5508171" cy="2282377"/>
            <wp:effectExtent l="0" t="0" r="0" b="3810"/>
            <wp:docPr id="3" name="Рисунок 3" descr="C:\Users\Пользователь\AppData\Local\Microsoft\Windows\INetCache\Content.MSO\A3C559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AppData\Local\Microsoft\Windows\INetCache\Content.MSO\A3C55917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436" cy="231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AE"/>
    <w:rsid w:val="002355AE"/>
    <w:rsid w:val="00B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7A71C"/>
  <w15:chartTrackingRefBased/>
  <w15:docId w15:val="{3A9ADEF7-C0E2-4A9A-A5E1-612234917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5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55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3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75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2023-12-25T12:19:00Z</dcterms:created>
  <dcterms:modified xsi:type="dcterms:W3CDTF">2023-12-25T12:20:00Z</dcterms:modified>
</cp:coreProperties>
</file>